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846"/>
        <w:gridCol w:w="1867"/>
        <w:gridCol w:w="1818"/>
        <w:gridCol w:w="1847"/>
        <w:gridCol w:w="1728"/>
        <w:gridCol w:w="1764"/>
        <w:gridCol w:w="1714"/>
        <w:gridCol w:w="1558"/>
      </w:tblGrid>
      <w:tr w:rsidR="00166B8C" w:rsidRPr="00EB3BD1" w:rsidTr="00027CAB">
        <w:trPr>
          <w:trHeight w:val="83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EYFS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Week 7</w:t>
            </w:r>
          </w:p>
        </w:tc>
      </w:tr>
      <w:tr w:rsidR="00166B8C" w:rsidRPr="00EB3BD1" w:rsidTr="00027CAB">
        <w:trPr>
          <w:trHeight w:val="27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97C" w:rsidRPr="00027CAB" w:rsidRDefault="0044297C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Maths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2767ED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Comparing and Ordering Measures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2767ED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Money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2767ED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Shape and sorting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Multiplication</w:t>
            </w:r>
            <w:r w:rsidR="002767ED" w:rsidRPr="00027CAB">
              <w:rPr>
                <w:rFonts w:ascii="Twinkl Light" w:hAnsi="Twinkl Light"/>
                <w:sz w:val="24"/>
                <w:szCs w:val="24"/>
              </w:rPr>
              <w:t xml:space="preserve"> and division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Space and pattern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Time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Addition and subtraction</w:t>
            </w:r>
          </w:p>
        </w:tc>
      </w:tr>
      <w:tr w:rsidR="00166B8C" w:rsidRPr="00EB3BD1" w:rsidTr="00027CAB">
        <w:trPr>
          <w:trHeight w:val="83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Literacy</w:t>
            </w:r>
          </w:p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(Structured story times)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2767ED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The body book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420E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Carnival of the Animal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I am Nefertiti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Chicken clicking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The invisible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The wonder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Dream Big</w:t>
            </w:r>
          </w:p>
        </w:tc>
      </w:tr>
      <w:tr w:rsidR="00166B8C" w:rsidRPr="00EB3BD1" w:rsidTr="00027CAB">
        <w:trPr>
          <w:trHeight w:val="27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97C" w:rsidRPr="00027CAB" w:rsidRDefault="0044297C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Phonics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97C" w:rsidRPr="00027CAB" w:rsidRDefault="001162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Revise set 1 and 2</w:t>
            </w:r>
          </w:p>
        </w:tc>
      </w:tr>
      <w:tr w:rsidR="001078BF" w:rsidRPr="00EB3BD1" w:rsidTr="00027CAB">
        <w:trPr>
          <w:trHeight w:val="557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8BF" w:rsidRPr="00027CAB" w:rsidRDefault="001078BF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bookmarkStart w:id="0" w:name="_GoBack"/>
            <w:bookmarkEnd w:id="0"/>
            <w:r w:rsidRPr="00027CAB">
              <w:rPr>
                <w:rFonts w:ascii="Twinkl Light" w:hAnsi="Twinkl Light"/>
                <w:sz w:val="24"/>
                <w:szCs w:val="24"/>
              </w:rPr>
              <w:t>PSED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8BF" w:rsidRPr="00027CAB" w:rsidRDefault="00E2094F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Managing S</w:t>
            </w:r>
            <w:r w:rsidR="001078BF" w:rsidRPr="00027CAB">
              <w:rPr>
                <w:rFonts w:ascii="Twinkl Light" w:hAnsi="Twinkl Light"/>
                <w:sz w:val="24"/>
                <w:szCs w:val="24"/>
              </w:rPr>
              <w:t>elf and Health and Self-Care</w:t>
            </w:r>
          </w:p>
        </w:tc>
      </w:tr>
      <w:tr w:rsidR="0094113E" w:rsidRPr="00EB3BD1" w:rsidTr="00027CAB">
        <w:trPr>
          <w:trHeight w:val="557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do we keep our bodies clean and healthy?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It’s a no money day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Do you know what healthy foods to eat?</w:t>
            </w:r>
          </w:p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tell me some of the ways that we can stay safe, e.g. on roads and online?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to show perseverance?</w:t>
            </w:r>
          </w:p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 xml:space="preserve">What makes you special? What are you trying to get better at?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3E" w:rsidRPr="00027CAB" w:rsidRDefault="0094113E" w:rsidP="0079242C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can you be a good friend?</w:t>
            </w:r>
          </w:p>
        </w:tc>
      </w:tr>
      <w:tr w:rsidR="00E2094F" w:rsidRPr="00EB3BD1" w:rsidTr="00027CAB">
        <w:trPr>
          <w:trHeight w:val="557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RE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Chatterbox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is a special place?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 w:cs="Calibri"/>
                <w:sz w:val="24"/>
                <w:szCs w:val="24"/>
              </w:rPr>
              <w:t>Abraham moves home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 w:cs="Calibri"/>
                <w:sz w:val="24"/>
                <w:szCs w:val="24"/>
              </w:rPr>
              <w:t xml:space="preserve">Moses and the burning bush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 w:cs="Calibri"/>
                <w:sz w:val="24"/>
                <w:szCs w:val="24"/>
              </w:rPr>
              <w:t>Jesus in the Temple.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027CAB" w:rsidP="00027CAB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027CAB" w:rsidRPr="00027CAB" w:rsidRDefault="00027CAB" w:rsidP="00027CAB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Where is a special Holy Place?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CAB" w:rsidRPr="00027CAB" w:rsidRDefault="00027CAB" w:rsidP="00027CAB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Special Times</w:t>
            </w:r>
          </w:p>
          <w:p w:rsidR="00E2094F" w:rsidRPr="00027CAB" w:rsidRDefault="00027CAB" w:rsidP="00027CAB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bCs/>
                <w:sz w:val="24"/>
                <w:szCs w:val="24"/>
              </w:rPr>
              <w:t>Why is the church a special/holy place?</w:t>
            </w:r>
          </w:p>
        </w:tc>
      </w:tr>
      <w:tr w:rsidR="00E2094F" w:rsidRPr="00EB3BD1" w:rsidTr="00027CAB">
        <w:trPr>
          <w:trHeight w:val="44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sz w:val="24"/>
                <w:szCs w:val="24"/>
              </w:rPr>
              <w:lastRenderedPageBreak/>
              <w:t>PE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FMS - Seaside</w:t>
            </w:r>
          </w:p>
        </w:tc>
      </w:tr>
      <w:tr w:rsidR="00E2094F" w:rsidRPr="00EB3BD1" w:rsidTr="00027CAB">
        <w:trPr>
          <w:trHeight w:val="272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pStyle w:val="NormalWeb"/>
              <w:pBdr>
                <w:top w:val="single" w:sz="2" w:space="4" w:color="E2E8F0"/>
                <w:left w:val="single" w:sz="2" w:space="0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0" w:beforeAutospacing="0" w:after="0" w:afterAutospacing="0"/>
              <w:jc w:val="center"/>
              <w:rPr>
                <w:rFonts w:ascii="Twinkl Light" w:hAnsi="Twinkl Light" w:cstheme="majorHAnsi"/>
                <w:bCs/>
                <w:color w:val="000000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</w:rPr>
              <w:t>To balance on small body parts.</w:t>
            </w:r>
          </w:p>
          <w:p w:rsidR="00E2094F" w:rsidRPr="00027CAB" w:rsidRDefault="00E2094F" w:rsidP="00E2094F">
            <w:pPr>
              <w:pStyle w:val="NormalWeb"/>
              <w:pBdr>
                <w:top w:val="single" w:sz="2" w:space="4" w:color="E2E8F0"/>
                <w:left w:val="single" w:sz="2" w:space="0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0" w:beforeAutospacing="0" w:after="0" w:afterAutospacing="0"/>
              <w:jc w:val="center"/>
              <w:rPr>
                <w:rFonts w:ascii="Twinkl Light" w:hAnsi="Twinkl Light" w:cstheme="majorHAnsi"/>
                <w:bCs/>
                <w:color w:val="000000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</w:rPr>
              <w:t>To travel on hands and feet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To show increasing control over an object pushing and patting it.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To perform a variety of gymnastic rolls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To show increasing control over an object pushing and patting it.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pStyle w:val="NormalWeb"/>
              <w:pBdr>
                <w:top w:val="single" w:sz="2" w:space="4" w:color="E2E8F0"/>
                <w:left w:val="single" w:sz="2" w:space="0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0" w:beforeAutospacing="0" w:after="0" w:afterAutospacing="0"/>
              <w:jc w:val="center"/>
              <w:rPr>
                <w:rFonts w:ascii="Twinkl Light" w:hAnsi="Twinkl Light" w:cstheme="majorHAnsi"/>
                <w:bCs/>
                <w:color w:val="000000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</w:rPr>
              <w:t>To show increasing control over an object pushing and patting it.</w:t>
            </w:r>
          </w:p>
          <w:p w:rsidR="00E2094F" w:rsidRPr="00027CAB" w:rsidRDefault="00E2094F" w:rsidP="00E2094F">
            <w:pPr>
              <w:pStyle w:val="NormalWeb"/>
              <w:pBdr>
                <w:top w:val="single" w:sz="2" w:space="4" w:color="E2E8F0"/>
                <w:left w:val="single" w:sz="2" w:space="0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0" w:beforeAutospacing="0" w:after="0" w:afterAutospacing="0"/>
              <w:jc w:val="center"/>
              <w:rPr>
                <w:rFonts w:ascii="Twinkl Light" w:hAnsi="Twinkl Light" w:cstheme="majorHAnsi"/>
                <w:bCs/>
                <w:color w:val="000000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</w:rPr>
              <w:t>To underarm throw with some accuracy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To revise fundamental movement skills covered in the unit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 w:cstheme="majorHAnsi"/>
                <w:sz w:val="24"/>
                <w:szCs w:val="24"/>
              </w:rPr>
            </w:pPr>
            <w:r w:rsidRPr="00027CAB">
              <w:rPr>
                <w:rFonts w:ascii="Twinkl Light" w:hAnsi="Twinkl Light" w:cstheme="majorHAnsi"/>
                <w:bCs/>
                <w:color w:val="000000"/>
                <w:sz w:val="24"/>
                <w:szCs w:val="24"/>
                <w:shd w:val="clear" w:color="auto" w:fill="F6F6F6"/>
              </w:rPr>
              <w:t>To revise fundamental movement skills covered in the unit</w:t>
            </w:r>
          </w:p>
        </w:tc>
      </w:tr>
      <w:tr w:rsidR="00E2094F" w:rsidRPr="00EB3BD1" w:rsidTr="00027CAB">
        <w:trPr>
          <w:trHeight w:val="30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UTW – Science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Animals including humans</w:t>
            </w:r>
          </w:p>
        </w:tc>
      </w:tr>
      <w:tr w:rsidR="00E2094F" w:rsidRPr="00EB3BD1" w:rsidTr="00027CAB">
        <w:trPr>
          <w:trHeight w:val="1661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is an animal?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similarities are there between humans and animals?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differences are there between humans and animals?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name these parts of the human body?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name the parts of the animals?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does a human body need?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can you tell me about animals including humans?</w:t>
            </w:r>
          </w:p>
        </w:tc>
      </w:tr>
      <w:tr w:rsidR="00E2094F" w:rsidRPr="00EB3BD1" w:rsidTr="00027CAB">
        <w:trPr>
          <w:trHeight w:val="44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UTW – History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Chronology, changes in living memory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</w:tr>
      <w:tr w:rsidR="00E2094F" w:rsidRPr="00EB3BD1" w:rsidTr="00027CAB">
        <w:trPr>
          <w:trHeight w:val="83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have you changed?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has the camera changed?</w:t>
            </w:r>
          </w:p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have clothes changed?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has the technology changed?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has time changed?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</w:tr>
      <w:tr w:rsidR="00E2094F" w:rsidRPr="00EB3BD1" w:rsidTr="00027CAB">
        <w:trPr>
          <w:trHeight w:val="830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Vocab - time, week, month, year, later, long ago, past, present, life cycle, adult, toddler</w:t>
            </w:r>
          </w:p>
        </w:tc>
      </w:tr>
      <w:tr w:rsidR="00E2094F" w:rsidRPr="00EB3BD1" w:rsidTr="00027CAB">
        <w:trPr>
          <w:trHeight w:val="442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UTW Geography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Seasonal Change</w:t>
            </w:r>
          </w:p>
        </w:tc>
      </w:tr>
      <w:tr w:rsidR="00E2094F" w:rsidRPr="00EB3BD1" w:rsidTr="00027CAB">
        <w:trPr>
          <w:trHeight w:val="830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How have the seasons changed?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What is summer?</w:t>
            </w:r>
          </w:p>
        </w:tc>
      </w:tr>
      <w:tr w:rsidR="00E2094F" w:rsidRPr="00EB3BD1" w:rsidTr="00027CAB">
        <w:trPr>
          <w:trHeight w:val="44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EAD</w:t>
            </w: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Playing instruments and dance using simple movement patterns.</w:t>
            </w:r>
          </w:p>
        </w:tc>
      </w:tr>
      <w:tr w:rsidR="00E2094F" w:rsidRPr="00EB3BD1" w:rsidTr="00027CAB">
        <w:trPr>
          <w:trHeight w:val="818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keep a steady beat?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name these instruments?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describe the sound each instrument makes?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play a tune as a group?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copy these movements?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094F" w:rsidRPr="00027CAB" w:rsidRDefault="00E2094F" w:rsidP="00E2094F">
            <w:pPr>
              <w:shd w:val="clear" w:color="auto" w:fill="FFFFFF" w:themeFill="background1"/>
              <w:spacing w:line="240" w:lineRule="auto"/>
              <w:jc w:val="center"/>
              <w:rPr>
                <w:rFonts w:ascii="Twinkl Light" w:hAnsi="Twinkl Light"/>
                <w:sz w:val="24"/>
                <w:szCs w:val="24"/>
              </w:rPr>
            </w:pPr>
            <w:r w:rsidRPr="00027CAB">
              <w:rPr>
                <w:rFonts w:ascii="Twinkl Light" w:hAnsi="Twinkl Light"/>
                <w:sz w:val="24"/>
                <w:szCs w:val="24"/>
              </w:rPr>
              <w:t>Can you create your own dance pattern using these movements?</w:t>
            </w:r>
          </w:p>
        </w:tc>
      </w:tr>
    </w:tbl>
    <w:p w:rsidR="008C2FF5" w:rsidRPr="00EB3BD1" w:rsidRDefault="008C2FF5" w:rsidP="008C2FF5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</w:p>
    <w:p w:rsidR="00175FCB" w:rsidRPr="00EB3BD1" w:rsidRDefault="00BE1E5D" w:rsidP="00C94D88">
      <w:pPr>
        <w:shd w:val="clear" w:color="auto" w:fill="FFFFFF" w:themeFill="background1"/>
        <w:rPr>
          <w:rFonts w:ascii="Comic Sans MS" w:hAnsi="Comic Sans MS"/>
          <w:sz w:val="20"/>
          <w:szCs w:val="20"/>
        </w:rPr>
      </w:pPr>
    </w:p>
    <w:sectPr w:rsidR="00175FCB" w:rsidRPr="00EB3BD1" w:rsidSect="00412B9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68" w:rsidRDefault="00D53568" w:rsidP="00D53568">
      <w:pPr>
        <w:spacing w:after="0" w:line="240" w:lineRule="auto"/>
      </w:pPr>
      <w:r>
        <w:separator/>
      </w:r>
    </w:p>
  </w:endnote>
  <w:endnote w:type="continuationSeparator" w:id="0">
    <w:p w:rsidR="00D53568" w:rsidRDefault="00D53568" w:rsidP="00D5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68" w:rsidRDefault="00D53568" w:rsidP="00D53568">
      <w:pPr>
        <w:spacing w:after="0" w:line="240" w:lineRule="auto"/>
      </w:pPr>
      <w:r>
        <w:separator/>
      </w:r>
    </w:p>
  </w:footnote>
  <w:footnote w:type="continuationSeparator" w:id="0">
    <w:p w:rsidR="00D53568" w:rsidRDefault="00D53568" w:rsidP="00D5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568" w:rsidRPr="00027CAB" w:rsidRDefault="00027CAB" w:rsidP="00027CAB">
    <w:pPr>
      <w:pStyle w:val="Header"/>
      <w:jc w:val="right"/>
      <w:rPr>
        <w:rFonts w:ascii="Twinkl Light" w:hAnsi="Twinkl Light"/>
        <w:sz w:val="32"/>
        <w:szCs w:val="32"/>
      </w:rPr>
    </w:pPr>
    <w:r w:rsidRPr="00027CAB">
      <w:rPr>
        <w:rFonts w:ascii="Twinkl Light" w:hAnsi="Twinkl Light"/>
        <w:sz w:val="32"/>
        <w:szCs w:val="32"/>
      </w:rPr>
      <w:t>Rainbow Fish Half Term Overview</w:t>
    </w:r>
    <w:r w:rsidRPr="00027CAB">
      <w:rPr>
        <w:rFonts w:ascii="Twinkl Light" w:hAnsi="Twinkl Light"/>
        <w:sz w:val="32"/>
        <w:szCs w:val="32"/>
      </w:rPr>
      <w:t xml:space="preserve"> </w:t>
    </w:r>
    <w:r>
      <w:rPr>
        <w:rFonts w:ascii="Twinkl Light" w:hAnsi="Twinkl Light"/>
        <w:sz w:val="32"/>
        <w:szCs w:val="32"/>
      </w:rPr>
      <w:t xml:space="preserve">               </w:t>
    </w:r>
    <w:r w:rsidRPr="00027CAB">
      <w:rPr>
        <w:rFonts w:ascii="Twinkl Light" w:hAnsi="Twinkl Light"/>
        <w:sz w:val="32"/>
        <w:szCs w:val="32"/>
      </w:rPr>
      <w:t>Summer 2 Dance into Summer</w:t>
    </w:r>
    <w:r w:rsidRPr="00027CAB">
      <w:rPr>
        <w:rFonts w:ascii="Twinkl Light" w:hAnsi="Twinkl Light"/>
        <w:sz w:val="32"/>
        <w:szCs w:val="32"/>
      </w:rPr>
      <w:tab/>
    </w:r>
    <w:r w:rsidRPr="00027CAB">
      <w:rPr>
        <w:rFonts w:ascii="Twinkl Light" w:hAnsi="Twinkl Light"/>
        <w:sz w:val="32"/>
        <w:szCs w:val="32"/>
      </w:rPr>
      <w:tab/>
    </w:r>
    <w:r w:rsidRPr="00027CAB">
      <w:rPr>
        <w:rFonts w:ascii="Twinkl Light" w:hAnsi="Twinkl Light"/>
        <w:sz w:val="32"/>
        <w:szCs w:val="32"/>
      </w:rPr>
      <w:drawing>
        <wp:inline distT="0" distB="0" distL="0" distR="0" wp14:anchorId="0717301C" wp14:editId="1F9D5DAB">
          <wp:extent cx="738222" cy="696036"/>
          <wp:effectExtent l="0" t="0" r="508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65" cy="71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inkl Light" w:hAnsi="Twinkl Light"/>
        <w:sz w:val="32"/>
        <w:szCs w:val="32"/>
      </w:rPr>
      <w:t xml:space="preserve">        </w:t>
    </w:r>
    <w:r w:rsidRPr="00027CAB">
      <w:rPr>
        <w:rFonts w:ascii="Twinkl Light" w:hAnsi="Twinkl Light"/>
        <w:sz w:val="32"/>
        <w:szCs w:val="32"/>
      </w:rPr>
      <w:tab/>
    </w:r>
    <w:r w:rsidRPr="00027CAB">
      <w:rPr>
        <w:rFonts w:ascii="Twinkl Light" w:hAnsi="Twinkl Light"/>
        <w:sz w:val="32"/>
        <w:szCs w:val="32"/>
      </w:rPr>
      <w:tab/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2"/>
    <w:rsid w:val="00027CAB"/>
    <w:rsid w:val="001078BF"/>
    <w:rsid w:val="0011623E"/>
    <w:rsid w:val="00132227"/>
    <w:rsid w:val="001420EC"/>
    <w:rsid w:val="00166B8C"/>
    <w:rsid w:val="001A455F"/>
    <w:rsid w:val="001D2CDF"/>
    <w:rsid w:val="00223A7B"/>
    <w:rsid w:val="00266620"/>
    <w:rsid w:val="002767ED"/>
    <w:rsid w:val="00290BA9"/>
    <w:rsid w:val="002A4828"/>
    <w:rsid w:val="00412B92"/>
    <w:rsid w:val="00434C64"/>
    <w:rsid w:val="0044297C"/>
    <w:rsid w:val="00463C98"/>
    <w:rsid w:val="004A1529"/>
    <w:rsid w:val="004D07BA"/>
    <w:rsid w:val="005204FB"/>
    <w:rsid w:val="0059577A"/>
    <w:rsid w:val="005C7443"/>
    <w:rsid w:val="00620719"/>
    <w:rsid w:val="00772BB6"/>
    <w:rsid w:val="0079242C"/>
    <w:rsid w:val="007B5D64"/>
    <w:rsid w:val="008C2FF5"/>
    <w:rsid w:val="0094113E"/>
    <w:rsid w:val="00A42A93"/>
    <w:rsid w:val="00A70F5B"/>
    <w:rsid w:val="00B34046"/>
    <w:rsid w:val="00BB7FC0"/>
    <w:rsid w:val="00C75155"/>
    <w:rsid w:val="00C94D88"/>
    <w:rsid w:val="00CA3E4D"/>
    <w:rsid w:val="00D53568"/>
    <w:rsid w:val="00D66D72"/>
    <w:rsid w:val="00DC5A43"/>
    <w:rsid w:val="00E2094F"/>
    <w:rsid w:val="00EB3BD1"/>
    <w:rsid w:val="00ED1037"/>
    <w:rsid w:val="00F1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443A"/>
  <w15:chartTrackingRefBased/>
  <w15:docId w15:val="{310748F5-2C9B-4C23-9AB0-46518816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68"/>
  </w:style>
  <w:style w:type="paragraph" w:styleId="Footer">
    <w:name w:val="footer"/>
    <w:basedOn w:val="Normal"/>
    <w:link w:val="FooterChar"/>
    <w:uiPriority w:val="99"/>
    <w:unhideWhenUsed/>
    <w:rsid w:val="00D5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68"/>
  </w:style>
  <w:style w:type="paragraph" w:styleId="NormalWeb">
    <w:name w:val="Normal (Web)"/>
    <w:basedOn w:val="Normal"/>
    <w:uiPriority w:val="99"/>
    <w:unhideWhenUsed/>
    <w:rsid w:val="00EB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</dc:creator>
  <cp:keywords/>
  <dc:description/>
  <cp:lastModifiedBy>N Prince</cp:lastModifiedBy>
  <cp:revision>12</cp:revision>
  <dcterms:created xsi:type="dcterms:W3CDTF">2025-01-13T13:36:00Z</dcterms:created>
  <dcterms:modified xsi:type="dcterms:W3CDTF">2025-06-16T14:27:00Z</dcterms:modified>
</cp:coreProperties>
</file>